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0" w:afterAutospacing="0" w:line="420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《祝福》教学设计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0" w:afterAutospacing="0" w:line="420" w:lineRule="atLeast"/>
        <w:ind w:left="0" w:right="0"/>
        <w:jc w:val="left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                               兰西一中语文组：任晓琳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0" w:afterAutospacing="0" w:line="420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一、教学目标：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0" w:afterAutospacing="0" w:line="420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1、语言建构与运用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shd w:val="clear" w:fill="FFFFFF"/>
        </w:rPr>
        <w:t>体会并理解本文环境描写的作用，尝试在作文中运用。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0" w:afterAutospacing="0" w:line="420" w:lineRule="atLeast"/>
        <w:ind w:left="0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2、思维发展与品质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1"/>
          <w:szCs w:val="21"/>
          <w:shd w:val="clear" w:fill="FFFFFF"/>
        </w:rPr>
        <w:t>理解造成人物悲剧的社会根源，从而认识到封建思想和封建礼教的吃人本质。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0" w:afterAutospacing="0" w:line="420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3、文化传承与理解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理解作者的批判意识，传承爱国情怀。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0" w:afterAutospacing="0" w:line="420" w:lineRule="atLeast"/>
        <w:ind w:left="0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4、审美鉴赏与创造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体会作者笔下小人物的悲哀，认识作者的伟大之处。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0" w:afterAutospacing="0" w:line="420" w:lineRule="atLeast"/>
        <w:ind w:left="0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二、教学重点、难点：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掌握小说中社会环境描写的作用。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0" w:afterAutospacing="0" w:line="420" w:lineRule="atLeast"/>
        <w:ind w:left="0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三、教学手段与方法：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多媒体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合作探究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0" w:afterAutospacing="0" w:line="420" w:lineRule="atLeast"/>
        <w:ind w:left="0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四、课时安排：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2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五、教学过程：</w:t>
      </w:r>
    </w:p>
    <w:p>
      <w:pPr>
        <w:numPr>
          <w:ilvl w:val="0"/>
          <w:numId w:val="1"/>
        </w:numPr>
        <w:ind w:left="315" w:leftChars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导语：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鲁迅先生在《再论雷峰塔的倒掉》中说道：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"悲剧就是把人生有价值的东西毁灭给人看"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。《祝福》中祥林嫂就是一个切切实实的悲剧人物：她善良，勤劳，容易满足，就是这样一个朴实的劳动妇女却死在了鲁镇的“祝福”声中。</w:t>
      </w:r>
    </w:p>
    <w:p>
      <w:pPr>
        <w:numPr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大家有没有试想过：假如在今天，祥林嫂会不会走向死亡呢？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eastAsia="zh-CN"/>
        </w:rPr>
        <w:t>（引导学生进入课堂主题，养成深入解读的习惯）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教师总结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：放在今天，我们从法律上讲没有权利将祥林嫂改嫁，从道德上也不会歧视她，因为我们所处的社会环境不同。</w:t>
      </w:r>
    </w:p>
    <w:p>
      <w:pPr>
        <w:numPr>
          <w:ilvl w:val="0"/>
          <w:numId w:val="1"/>
        </w:numPr>
        <w:ind w:left="315" w:leftChars="0" w:firstLine="0" w:firstLine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什么是“社会环境”呢？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课件展示：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社会环境,是指人物活动、事件发生、情节展开的历史条件、地方的风俗习惯、时代风貌、社会关系、政治、经济等,主要是交代人物的生存环境、社会关系等。它包括范围很广,小至房间住所,一街一巷,大至城区地区。</w:t>
      </w:r>
    </w:p>
    <w:p>
      <w:pPr>
        <w:numPr>
          <w:ilvl w:val="0"/>
          <w:numId w:val="1"/>
        </w:numPr>
        <w:ind w:left="315" w:leftChars="0" w:firstLine="0" w:firstLine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大家小组探究：找出这篇小说中的社会环境描写，并探讨它有哪些作用？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讨论后，每小组组长将讨论结果给大家展示出来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（将小说的相关知识放在作品中理解并掌握）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教师总结：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第一处环境描写大家要注意到：“拜的却只限于男人”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课件展示：它揭示祥林嫂生活的背景，预示祥林嫂悲剧的必然性；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第二处要注意到：“事理通达心气和平”“《康熙字典》，一部《近思录集注》和一部《四书衬》”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课件展示：鲁四老爷思想陈旧、保守、虚伪的监生。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第三处就全篇而言，注意人与人的关系是构成社会环境的关键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课件展示：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鲁四老爷：“谬种”“既是她的婆婆要她回去，那有什么话可说呢？”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鲁四婶：第一次：“祥林嫂，你放着罢！我来摆。”四婶慌忙的说。 </w:t>
      </w:r>
    </w:p>
    <w:p>
      <w:pPr>
        <w:numPr>
          <w:ilvl w:val="0"/>
          <w:numId w:val="0"/>
        </w:numPr>
        <w:ind w:firstLine="1050" w:firstLineChars="50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第二次：“祥林嫂，你放着罢！我来拿。” 四婶又慌忙的说。 </w:t>
      </w:r>
    </w:p>
    <w:p>
      <w:pPr>
        <w:numPr>
          <w:ilvl w:val="0"/>
          <w:numId w:val="0"/>
        </w:numPr>
        <w:ind w:firstLine="1050" w:firstLineChars="50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第三次：“你放着罢，祥林嫂！”四婶慌忙大声说。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柳妈：对祥林嫂改嫁时留下的头上的伤疤采取奚落的态度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男男女女：没趣 特意 满足 厌烦 唾弃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我：胆怯  说不清  毫无关系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572000" cy="3429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教师总结：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人世间的惨事，不惨在狼吃阿毛，而惨在礼教吃祥林嫂。</w:t>
      </w:r>
    </w:p>
    <w:p>
      <w:pPr>
        <w:numPr>
          <w:ilvl w:val="0"/>
          <w:numId w:val="1"/>
        </w:numPr>
        <w:ind w:left="315" w:leftChars="0" w:firstLine="0" w:firstLine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探讨成果总结：社会环境描写的作用是：</w:t>
      </w:r>
    </w:p>
    <w:p>
      <w:pPr>
        <w:numPr>
          <w:ilvl w:val="0"/>
          <w:numId w:val="0"/>
        </w:numPr>
        <w:ind w:left="315" w:leftChars="0"/>
        <w:jc w:val="left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课件展示：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①暗示社会背景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②烘托人物形象（身份 性格 心情 ），人物性格或命运形成的原因。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③揭示、深化作品主题。</w:t>
      </w:r>
    </w:p>
    <w:p>
      <w:pPr>
        <w:numPr>
          <w:ilvl w:val="0"/>
          <w:numId w:val="1"/>
        </w:numPr>
        <w:ind w:left="315" w:leftChars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在鲁镇的众多人中，你最不能理解谁对祥林嫂的嘲笑？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（开拓思维）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教师总结：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“看客”的定义为体格健壮而精神愚弱的人，这一类精神愚弱的群体亟需精神而非身体上的拯救，所以鲁迅弃医从文，希望通过文章拯救国民精神。</w:t>
      </w:r>
    </w:p>
    <w:p>
      <w:pPr>
        <w:numPr>
          <w:ilvl w:val="0"/>
          <w:numId w:val="1"/>
        </w:numPr>
        <w:ind w:left="315" w:leftChars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在鲁迅的其他作品中有“看客”的描写吗？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（相关作品的比对阅读）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课件展示：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《藤野先生》围着看的也是一群中国人；在讲堂里的还有一个我。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《孔乙己》孔乙己一到店，所有喝酒的人便都看着他笑</w:t>
      </w:r>
    </w:p>
    <w:p>
      <w:pPr>
        <w:numPr>
          <w:ilvl w:val="0"/>
          <w:numId w:val="0"/>
        </w:numPr>
        <w:ind w:left="315" w:leftChars="0" w:firstLine="21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《药》老栓也向那边看，却只见一堆人的后背;颈项都伸得很长，仿佛许多鸭</w:t>
      </w:r>
    </w:p>
    <w:p>
      <w:pPr>
        <w:numPr>
          <w:ilvl w:val="0"/>
          <w:numId w:val="1"/>
        </w:numPr>
        <w:ind w:left="315" w:leftChars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“看客”于我们现在的意义？我们现在还有没有“看客”？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（理解文学的现实意义）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课件展示：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中国式“看客”盘点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【猴子被逼抽烟发飙耍猴人求饶围观者哄笑】等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教师总结：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同情，是人性中不可缺少的元素，是人类组合的和谐音响。给人送去同情的温暖，收获的将是人性的美丽。所以，我们拒绝做“看客”。</w:t>
      </w:r>
    </w:p>
    <w:p>
      <w:pPr>
        <w:numPr>
          <w:ilvl w:val="0"/>
          <w:numId w:val="1"/>
        </w:numPr>
        <w:ind w:left="315" w:leftChars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课后作业：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搜集素材，完成作文“青年不做时代的看客”（完成由读到写的升华）</w:t>
      </w:r>
    </w:p>
    <w:p>
      <w:pPr>
        <w:numPr>
          <w:ilvl w:val="0"/>
          <w:numId w:val="1"/>
        </w:numPr>
        <w:ind w:left="315" w:leftChars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板书设计：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课件展示：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572000" cy="3429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六、教学反思：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经典如何上好，这是摆在我们现代语文教师面前的难题。那个时代那些人那些事，对学生而言是陌生的，我们如何能在有限的时间内让学生明白，把学生深深地带进去，再浅浅地走出来，这是一线语文教师要思考的问题。</w:t>
      </w: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</w:p>
    <w:p>
      <w:pPr>
        <w:numPr>
          <w:ilvl w:val="0"/>
          <w:numId w:val="0"/>
        </w:numPr>
        <w:ind w:left="315"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D01309"/>
    <w:multiLevelType w:val="singleLevel"/>
    <w:tmpl w:val="25D01309"/>
    <w:lvl w:ilvl="0" w:tentative="0">
      <w:start w:val="1"/>
      <w:numFmt w:val="decimal"/>
      <w:suff w:val="nothing"/>
      <w:lvlText w:val="%1、"/>
      <w:lvlJc w:val="left"/>
      <w:pPr>
        <w:ind w:left="315" w:leftChars="0" w:firstLine="0" w:firstLineChars="0"/>
      </w:pPr>
      <w:rPr>
        <w:rFonts w:hint="default"/>
        <w:b/>
        <w:bCs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4ODM2YjM0YWJjMWVmMjkwNjUyNTg1YWZmYTZiYWUifQ=="/>
  </w:docVars>
  <w:rsids>
    <w:rsidRoot w:val="00000000"/>
    <w:rsid w:val="05860AE5"/>
    <w:rsid w:val="0A803046"/>
    <w:rsid w:val="14D013D9"/>
    <w:rsid w:val="24165AA9"/>
    <w:rsid w:val="269F611D"/>
    <w:rsid w:val="2E36352A"/>
    <w:rsid w:val="32327B3F"/>
    <w:rsid w:val="47921A34"/>
    <w:rsid w:val="48E73647"/>
    <w:rsid w:val="4ECF254E"/>
    <w:rsid w:val="62B11544"/>
    <w:rsid w:val="671378F6"/>
    <w:rsid w:val="67E12D67"/>
    <w:rsid w:val="716D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1542</Words>
  <Characters>1542</Characters>
  <Lines>0</Lines>
  <Paragraphs>0</Paragraphs>
  <TotalTime>48</TotalTime>
  <ScaleCrop>false</ScaleCrop>
  <LinksUpToDate>false</LinksUpToDate>
  <CharactersWithSpaces>1641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2023-06-13T07:22:00Z</dcterms:created>
  <dc:creator>Administrator</dc:creator>
  <cp:lastModifiedBy>rxl</cp:lastModifiedBy>
  <dcterms:modified xsi:type="dcterms:W3CDTF">2023-06-13T08:44:30Z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77D5B23FCB18465083142452D0C0D53A_12</vt:lpwstr>
  </property>
</Properties>
</file>